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3430DC"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bookmarkStart w:id="0" w:name="_GoBack"/>
      <w:bookmarkEnd w:id="0"/>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F91103" w:rsidRPr="00F95E38">
        <w:rPr>
          <w:rFonts w:ascii="Arial" w:hAnsi="Arial" w:cs="Arial"/>
          <w:b/>
          <w:sz w:val="24"/>
          <w:szCs w:val="24"/>
        </w:rPr>
        <w:t>Newton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F91103" w:rsidRPr="00F95E38">
        <w:rPr>
          <w:rFonts w:ascii="Arial" w:hAnsi="Arial" w:cs="Arial"/>
          <w:b/>
          <w:sz w:val="24"/>
          <w:szCs w:val="24"/>
        </w:rPr>
        <w:t>B86666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Pr="003430DC">
        <w:rPr>
          <w:rFonts w:ascii="Arial" w:hAnsi="Arial" w:cs="Arial"/>
          <w:sz w:val="36"/>
          <w:szCs w:val="36"/>
        </w:rPr>
        <w:t xml:space="preserve">:   </w:t>
      </w:r>
      <w:proofErr w:type="spellStart"/>
      <w:r w:rsidR="003430DC" w:rsidRPr="003430DC">
        <w:rPr>
          <w:rFonts w:ascii="Palace Script MT" w:hAnsi="Palace Script MT" w:cs="Arial"/>
          <w:sz w:val="36"/>
          <w:szCs w:val="36"/>
        </w:rPr>
        <w:t>gkhan</w:t>
      </w:r>
      <w:proofErr w:type="spellEnd"/>
      <w:r w:rsidRPr="003430DC">
        <w:rPr>
          <w:rFonts w:ascii="Arial" w:hAnsi="Arial" w:cs="Arial"/>
          <w:sz w:val="32"/>
          <w:szCs w:val="32"/>
        </w:rPr>
        <w:t xml:space="preserve">   </w:t>
      </w:r>
      <w:r w:rsidRPr="002649FE">
        <w:rPr>
          <w:rFonts w:ascii="Arial" w:hAnsi="Arial" w:cs="Arial"/>
          <w:sz w:val="24"/>
          <w:szCs w:val="24"/>
        </w:rPr>
        <w:t xml:space="preserve">      </w:t>
      </w:r>
      <w:r w:rsidRPr="002649FE">
        <w:rPr>
          <w:rFonts w:ascii="Arial" w:hAnsi="Arial" w:cs="Arial"/>
          <w:sz w:val="24"/>
          <w:szCs w:val="24"/>
        </w:rPr>
        <w:tab/>
      </w:r>
      <w:r w:rsidR="00F95E38">
        <w:rPr>
          <w:rFonts w:ascii="Arial" w:hAnsi="Arial" w:cs="Arial"/>
          <w:sz w:val="24"/>
          <w:szCs w:val="24"/>
        </w:rPr>
        <w:t xml:space="preserve">                                                                                      </w:t>
      </w:r>
      <w:r w:rsidRPr="002649FE">
        <w:rPr>
          <w:rFonts w:ascii="Arial" w:hAnsi="Arial" w:cs="Arial"/>
          <w:sz w:val="24"/>
          <w:szCs w:val="24"/>
        </w:rPr>
        <w:t>Date</w:t>
      </w:r>
      <w:proofErr w:type="gramStart"/>
      <w:r w:rsidRPr="002649FE">
        <w:rPr>
          <w:rFonts w:ascii="Arial" w:hAnsi="Arial" w:cs="Arial"/>
          <w:sz w:val="24"/>
          <w:szCs w:val="24"/>
        </w:rPr>
        <w:t>:</w:t>
      </w:r>
      <w:r w:rsidR="003430DC">
        <w:rPr>
          <w:rFonts w:ascii="Arial" w:hAnsi="Arial" w:cs="Arial"/>
          <w:sz w:val="24"/>
          <w:szCs w:val="24"/>
        </w:rPr>
        <w:t>31.03.2015</w:t>
      </w:r>
      <w:proofErr w:type="gramEnd"/>
    </w:p>
    <w:p w:rsidR="00A75AE8" w:rsidRPr="002649FE" w:rsidRDefault="00A75AE8" w:rsidP="00A75AE8">
      <w:pPr>
        <w:tabs>
          <w:tab w:val="left" w:pos="142"/>
        </w:tabs>
        <w:rPr>
          <w:rFonts w:ascii="Arial" w:hAnsi="Arial" w:cs="Arial"/>
          <w:sz w:val="24"/>
          <w:szCs w:val="24"/>
        </w:rPr>
      </w:pPr>
    </w:p>
    <w:p w:rsidR="00A75AE8" w:rsidRPr="003430DC" w:rsidRDefault="00A75AE8" w:rsidP="003430DC">
      <w:pPr>
        <w:pStyle w:val="Default"/>
        <w:tabs>
          <w:tab w:val="left" w:pos="142"/>
        </w:tabs>
        <w:rPr>
          <w:rFonts w:ascii="Brush Script MT" w:hAnsi="Brush Script MT" w:cs="Arial"/>
        </w:rPr>
      </w:pPr>
      <w:r w:rsidRPr="002649FE">
        <w:rPr>
          <w:rFonts w:ascii="Arial" w:hAnsi="Arial" w:cs="Arial"/>
        </w:rPr>
        <w:t>Signed on behalf of PPG:</w:t>
      </w:r>
      <w:r w:rsidRPr="002649FE">
        <w:rPr>
          <w:rFonts w:ascii="Arial" w:hAnsi="Arial" w:cs="Arial"/>
        </w:rPr>
        <w:tab/>
      </w:r>
      <w:proofErr w:type="spellStart"/>
      <w:r w:rsidR="003430DC" w:rsidRPr="003430DC">
        <w:rPr>
          <w:rFonts w:ascii="Brush Script MT" w:hAnsi="Brush Script MT" w:cs="Arial"/>
          <w:sz w:val="36"/>
          <w:szCs w:val="36"/>
        </w:rPr>
        <w:t>farzanamahmood</w:t>
      </w:r>
      <w:proofErr w:type="spellEnd"/>
      <w:r w:rsidR="003430DC" w:rsidRPr="003430DC">
        <w:rPr>
          <w:rFonts w:ascii="Brush Script MT" w:hAnsi="Brush Script MT" w:cs="Arial"/>
          <w:sz w:val="36"/>
          <w:szCs w:val="36"/>
        </w:rPr>
        <w:t xml:space="preserve">    </w:t>
      </w:r>
      <w:r w:rsidR="003430DC">
        <w:rPr>
          <w:rFonts w:ascii="Brush Script MT" w:hAnsi="Brush Script MT" w:cs="Arial"/>
        </w:rPr>
        <w:t xml:space="preserve">                                                                                  </w:t>
      </w:r>
      <w:r w:rsidRPr="002649FE">
        <w:rPr>
          <w:rFonts w:ascii="Arial" w:hAnsi="Arial" w:cs="Arial"/>
        </w:rPr>
        <w:t>Date:</w:t>
      </w:r>
      <w:r w:rsidR="003430DC">
        <w:rPr>
          <w:rFonts w:ascii="Arial" w:hAnsi="Arial" w:cs="Arial"/>
        </w:rPr>
        <w:t xml:space="preserve"> 31.03.2015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F95E38">
              <w:rPr>
                <w:rFonts w:ascii="Arial" w:hAnsi="Arial" w:cs="Arial"/>
                <w:b/>
                <w:color w:val="auto"/>
              </w:rPr>
              <w:t>YES</w:t>
            </w:r>
            <w:r w:rsidRPr="002649FE">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F91103">
            <w:pPr>
              <w:pStyle w:val="Default"/>
              <w:tabs>
                <w:tab w:val="left" w:pos="142"/>
              </w:tabs>
              <w:rPr>
                <w:rFonts w:ascii="Arial" w:hAnsi="Arial" w:cs="Arial"/>
                <w:color w:val="auto"/>
              </w:rPr>
            </w:pPr>
            <w:r w:rsidRPr="002649FE">
              <w:rPr>
                <w:rFonts w:ascii="Arial" w:hAnsi="Arial" w:cs="Arial"/>
                <w:color w:val="auto"/>
              </w:rPr>
              <w:t>Method of eng</w:t>
            </w:r>
            <w:r w:rsidR="00F91103">
              <w:rPr>
                <w:rFonts w:ascii="Arial" w:hAnsi="Arial" w:cs="Arial"/>
                <w:color w:val="auto"/>
              </w:rPr>
              <w:t xml:space="preserve">agement with PPG: </w:t>
            </w:r>
            <w:r w:rsidR="00F91103" w:rsidRPr="00F95E38">
              <w:rPr>
                <w:rFonts w:ascii="Arial" w:hAnsi="Arial" w:cs="Arial"/>
                <w:b/>
                <w:color w:val="auto"/>
              </w:rPr>
              <w:t>Face to face</w:t>
            </w:r>
          </w:p>
          <w:p w:rsidR="00F91103" w:rsidRPr="002649FE" w:rsidRDefault="00F91103" w:rsidP="00F91103">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F95E38" w:rsidRDefault="00A75AE8" w:rsidP="00A243E1">
            <w:pPr>
              <w:pStyle w:val="Default"/>
              <w:tabs>
                <w:tab w:val="left" w:pos="142"/>
              </w:tabs>
              <w:rPr>
                <w:rFonts w:ascii="Arial" w:hAnsi="Arial" w:cs="Arial"/>
                <w:b/>
              </w:rPr>
            </w:pPr>
            <w:r w:rsidRPr="002649FE">
              <w:rPr>
                <w:rFonts w:ascii="Arial" w:hAnsi="Arial" w:cs="Arial"/>
              </w:rPr>
              <w:t>Number of members of PPG:</w:t>
            </w:r>
            <w:r w:rsidR="00F95E38">
              <w:rPr>
                <w:rFonts w:ascii="Arial" w:hAnsi="Arial" w:cs="Arial"/>
              </w:rPr>
              <w:t xml:space="preserve"> </w:t>
            </w:r>
            <w:r w:rsidR="00F95E38">
              <w:rPr>
                <w:rFonts w:ascii="Arial" w:hAnsi="Arial" w:cs="Arial"/>
                <w:b/>
              </w:rPr>
              <w:t>5</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5100E6" w:rsidP="00A243E1">
                  <w:pPr>
                    <w:pStyle w:val="Default"/>
                    <w:tabs>
                      <w:tab w:val="left" w:pos="142"/>
                    </w:tabs>
                    <w:rPr>
                      <w:rFonts w:ascii="Arial" w:hAnsi="Arial" w:cs="Arial"/>
                    </w:rPr>
                  </w:pPr>
                  <w:r>
                    <w:rPr>
                      <w:rFonts w:ascii="Arial" w:hAnsi="Arial" w:cs="Arial"/>
                    </w:rPr>
                    <w:t>55%</w:t>
                  </w:r>
                </w:p>
              </w:tc>
              <w:tc>
                <w:tcPr>
                  <w:tcW w:w="1985" w:type="dxa"/>
                </w:tcPr>
                <w:p w:rsidR="00A75AE8" w:rsidRPr="002649FE" w:rsidRDefault="005100E6" w:rsidP="00A243E1">
                  <w:pPr>
                    <w:pStyle w:val="Default"/>
                    <w:tabs>
                      <w:tab w:val="left" w:pos="142"/>
                    </w:tabs>
                    <w:rPr>
                      <w:rFonts w:ascii="Arial" w:hAnsi="Arial" w:cs="Arial"/>
                    </w:rPr>
                  </w:pPr>
                  <w:r>
                    <w:rPr>
                      <w:rFonts w:ascii="Arial" w:hAnsi="Arial" w:cs="Arial"/>
                    </w:rPr>
                    <w:t>45%</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5100E6" w:rsidP="00A243E1">
                  <w:pPr>
                    <w:pStyle w:val="Default"/>
                    <w:tabs>
                      <w:tab w:val="left" w:pos="142"/>
                    </w:tabs>
                    <w:rPr>
                      <w:rFonts w:ascii="Arial" w:hAnsi="Arial" w:cs="Arial"/>
                    </w:rPr>
                  </w:pPr>
                  <w:r>
                    <w:rPr>
                      <w:rFonts w:ascii="Arial" w:hAnsi="Arial" w:cs="Arial"/>
                    </w:rPr>
                    <w:t>60%</w:t>
                  </w:r>
                </w:p>
              </w:tc>
              <w:tc>
                <w:tcPr>
                  <w:tcW w:w="1985" w:type="dxa"/>
                </w:tcPr>
                <w:p w:rsidR="00A75AE8" w:rsidRPr="002649FE" w:rsidRDefault="005100E6" w:rsidP="00A243E1">
                  <w:pPr>
                    <w:pStyle w:val="Default"/>
                    <w:tabs>
                      <w:tab w:val="left" w:pos="142"/>
                    </w:tabs>
                    <w:rPr>
                      <w:rFonts w:ascii="Arial" w:hAnsi="Arial" w:cs="Arial"/>
                    </w:rPr>
                  </w:pPr>
                  <w:r>
                    <w:rPr>
                      <w:rFonts w:ascii="Arial" w:hAnsi="Arial" w:cs="Arial"/>
                    </w:rPr>
                    <w:t>40%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5100E6" w:rsidP="00A243E1">
                  <w:pPr>
                    <w:pStyle w:val="Default"/>
                    <w:tabs>
                      <w:tab w:val="left" w:pos="142"/>
                    </w:tabs>
                    <w:rPr>
                      <w:rFonts w:ascii="Arial" w:hAnsi="Arial" w:cs="Arial"/>
                    </w:rPr>
                  </w:pPr>
                  <w:r>
                    <w:rPr>
                      <w:rFonts w:ascii="Arial" w:hAnsi="Arial" w:cs="Arial"/>
                    </w:rPr>
                    <w:t>23%</w:t>
                  </w:r>
                </w:p>
              </w:tc>
              <w:tc>
                <w:tcPr>
                  <w:tcW w:w="850" w:type="dxa"/>
                </w:tcPr>
                <w:p w:rsidR="00A75AE8" w:rsidRPr="002649FE" w:rsidRDefault="005100E6"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5100E6" w:rsidP="00A243E1">
                  <w:pPr>
                    <w:pStyle w:val="Default"/>
                    <w:tabs>
                      <w:tab w:val="left" w:pos="142"/>
                    </w:tabs>
                    <w:rPr>
                      <w:rFonts w:ascii="Arial" w:hAnsi="Arial" w:cs="Arial"/>
                    </w:rPr>
                  </w:pPr>
                  <w:r>
                    <w:rPr>
                      <w:rFonts w:ascii="Arial" w:hAnsi="Arial" w:cs="Arial"/>
                    </w:rPr>
                    <w:t>20%</w:t>
                  </w:r>
                </w:p>
              </w:tc>
              <w:tc>
                <w:tcPr>
                  <w:tcW w:w="850" w:type="dxa"/>
                </w:tcPr>
                <w:p w:rsidR="00A75AE8" w:rsidRPr="002649FE" w:rsidRDefault="005100E6" w:rsidP="00A243E1">
                  <w:pPr>
                    <w:pStyle w:val="Default"/>
                    <w:tabs>
                      <w:tab w:val="left" w:pos="142"/>
                    </w:tabs>
                    <w:rPr>
                      <w:rFonts w:ascii="Arial" w:hAnsi="Arial" w:cs="Arial"/>
                    </w:rPr>
                  </w:pPr>
                  <w:r>
                    <w:rPr>
                      <w:rFonts w:ascii="Arial" w:hAnsi="Arial" w:cs="Arial"/>
                    </w:rPr>
                    <w:t>17%</w:t>
                  </w:r>
                </w:p>
              </w:tc>
              <w:tc>
                <w:tcPr>
                  <w:tcW w:w="851" w:type="dxa"/>
                </w:tcPr>
                <w:p w:rsidR="00A75AE8" w:rsidRPr="002649FE" w:rsidRDefault="005100E6" w:rsidP="00A243E1">
                  <w:pPr>
                    <w:pStyle w:val="Default"/>
                    <w:tabs>
                      <w:tab w:val="left" w:pos="142"/>
                    </w:tabs>
                    <w:rPr>
                      <w:rFonts w:ascii="Arial" w:hAnsi="Arial" w:cs="Arial"/>
                    </w:rPr>
                  </w:pPr>
                  <w:r>
                    <w:rPr>
                      <w:rFonts w:ascii="Arial" w:hAnsi="Arial" w:cs="Arial"/>
                    </w:rPr>
                    <w:t>12%</w:t>
                  </w:r>
                </w:p>
              </w:tc>
              <w:tc>
                <w:tcPr>
                  <w:tcW w:w="850" w:type="dxa"/>
                </w:tcPr>
                <w:p w:rsidR="00A75AE8" w:rsidRPr="002649FE" w:rsidRDefault="005100E6"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5100E6" w:rsidP="00A243E1">
                  <w:pPr>
                    <w:pStyle w:val="Default"/>
                    <w:tabs>
                      <w:tab w:val="left" w:pos="142"/>
                    </w:tabs>
                    <w:rPr>
                      <w:rFonts w:ascii="Arial" w:hAnsi="Arial" w:cs="Arial"/>
                    </w:rPr>
                  </w:pPr>
                  <w:r>
                    <w:rPr>
                      <w:rFonts w:ascii="Arial" w:hAnsi="Arial" w:cs="Arial"/>
                    </w:rPr>
                    <w:t>4%</w:t>
                  </w:r>
                </w:p>
              </w:tc>
              <w:tc>
                <w:tcPr>
                  <w:tcW w:w="708" w:type="dxa"/>
                </w:tcPr>
                <w:p w:rsidR="00A75AE8" w:rsidRPr="002649FE" w:rsidRDefault="005100E6" w:rsidP="00A243E1">
                  <w:pPr>
                    <w:pStyle w:val="Default"/>
                    <w:tabs>
                      <w:tab w:val="left" w:pos="142"/>
                    </w:tabs>
                    <w:rPr>
                      <w:rFonts w:ascii="Arial" w:hAnsi="Arial" w:cs="Arial"/>
                    </w:rPr>
                  </w:pPr>
                  <w:r>
                    <w:rPr>
                      <w:rFonts w:ascii="Arial" w:hAnsi="Arial" w:cs="Arial"/>
                    </w:rPr>
                    <w:t>4%</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5100E6"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5100E6"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5100E6" w:rsidP="00A243E1">
                  <w:pPr>
                    <w:pStyle w:val="Default"/>
                    <w:tabs>
                      <w:tab w:val="left" w:pos="142"/>
                    </w:tabs>
                    <w:rPr>
                      <w:rFonts w:ascii="Arial" w:hAnsi="Arial" w:cs="Arial"/>
                    </w:rPr>
                  </w:pPr>
                  <w:r>
                    <w:rPr>
                      <w:rFonts w:ascii="Arial" w:hAnsi="Arial" w:cs="Arial"/>
                    </w:rPr>
                    <w:t>40%</w:t>
                  </w:r>
                </w:p>
              </w:tc>
              <w:tc>
                <w:tcPr>
                  <w:tcW w:w="850" w:type="dxa"/>
                </w:tcPr>
                <w:p w:rsidR="00A75AE8" w:rsidRPr="002649FE" w:rsidRDefault="005100E6"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5100E6" w:rsidP="00A243E1">
                  <w:pPr>
                    <w:pStyle w:val="Default"/>
                    <w:tabs>
                      <w:tab w:val="left" w:pos="142"/>
                    </w:tabs>
                    <w:rPr>
                      <w:rFonts w:ascii="Arial" w:hAnsi="Arial" w:cs="Arial"/>
                    </w:rPr>
                  </w:pPr>
                  <w:r>
                    <w:rPr>
                      <w:rFonts w:ascii="Arial" w:hAnsi="Arial" w:cs="Arial"/>
                    </w:rPr>
                    <w:t>20%</w:t>
                  </w:r>
                </w:p>
              </w:tc>
              <w:tc>
                <w:tcPr>
                  <w:tcW w:w="850" w:type="dxa"/>
                </w:tcPr>
                <w:p w:rsidR="00A75AE8" w:rsidRPr="002649FE" w:rsidRDefault="005100E6"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5100E6" w:rsidP="00A243E1">
                  <w:pPr>
                    <w:pStyle w:val="Default"/>
                    <w:tabs>
                      <w:tab w:val="left" w:pos="142"/>
                    </w:tabs>
                    <w:rPr>
                      <w:rFonts w:ascii="Arial" w:hAnsi="Arial" w:cs="Arial"/>
                    </w:rPr>
                  </w:pPr>
                  <w:r>
                    <w:rPr>
                      <w:rFonts w:ascii="Arial" w:hAnsi="Arial" w:cs="Arial"/>
                    </w:rPr>
                    <w:t>20%</w:t>
                  </w:r>
                </w:p>
              </w:tc>
              <w:tc>
                <w:tcPr>
                  <w:tcW w:w="708" w:type="dxa"/>
                </w:tcPr>
                <w:p w:rsidR="00A75AE8" w:rsidRPr="002649FE" w:rsidRDefault="005100E6" w:rsidP="00A243E1">
                  <w:pPr>
                    <w:pStyle w:val="Default"/>
                    <w:tabs>
                      <w:tab w:val="left" w:pos="142"/>
                    </w:tabs>
                    <w:rPr>
                      <w:rFonts w:ascii="Arial" w:hAnsi="Arial" w:cs="Arial"/>
                    </w:rPr>
                  </w:pPr>
                  <w:r>
                    <w:rPr>
                      <w:rFonts w:ascii="Arial" w:hAnsi="Arial" w:cs="Arial"/>
                    </w:rPr>
                    <w:t>20%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402</w:t>
                  </w:r>
                </w:p>
              </w:tc>
              <w:tc>
                <w:tcPr>
                  <w:tcW w:w="851"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13</w:t>
                  </w:r>
                </w:p>
              </w:tc>
              <w:tc>
                <w:tcPr>
                  <w:tcW w:w="1452"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203</w:t>
                  </w:r>
                </w:p>
              </w:tc>
              <w:tc>
                <w:tcPr>
                  <w:tcW w:w="1418"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58</w:t>
                  </w:r>
                </w:p>
              </w:tc>
              <w:tc>
                <w:tcPr>
                  <w:tcW w:w="1843"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22</w:t>
                  </w:r>
                </w:p>
              </w:tc>
              <w:tc>
                <w:tcPr>
                  <w:tcW w:w="992"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36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1</w:t>
                  </w:r>
                </w:p>
              </w:tc>
              <w:tc>
                <w:tcPr>
                  <w:tcW w:w="851"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D22132"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6F2655" w:rsidP="00A243E1">
                  <w:pPr>
                    <w:pStyle w:val="Default"/>
                    <w:tabs>
                      <w:tab w:val="left" w:pos="142"/>
                    </w:tabs>
                    <w:rPr>
                      <w:rFonts w:ascii="Arial" w:hAnsi="Arial" w:cs="Arial"/>
                    </w:rPr>
                  </w:pPr>
                  <w:r>
                    <w:rPr>
                      <w:rFonts w:ascii="Arial" w:hAnsi="Arial" w:cs="Arial"/>
                    </w:rPr>
                    <w:t>842</w:t>
                  </w:r>
                </w:p>
              </w:tc>
              <w:tc>
                <w:tcPr>
                  <w:tcW w:w="1417" w:type="dxa"/>
                </w:tcPr>
                <w:p w:rsidR="00A75AE8" w:rsidRPr="002649FE" w:rsidRDefault="006F2655" w:rsidP="00A243E1">
                  <w:pPr>
                    <w:pStyle w:val="Default"/>
                    <w:tabs>
                      <w:tab w:val="left" w:pos="142"/>
                    </w:tabs>
                    <w:rPr>
                      <w:rFonts w:ascii="Arial" w:hAnsi="Arial" w:cs="Arial"/>
                    </w:rPr>
                  </w:pPr>
                  <w:r>
                    <w:rPr>
                      <w:rFonts w:ascii="Arial" w:hAnsi="Arial" w:cs="Arial"/>
                    </w:rPr>
                    <w:t>1490</w:t>
                  </w:r>
                </w:p>
              </w:tc>
              <w:tc>
                <w:tcPr>
                  <w:tcW w:w="1559" w:type="dxa"/>
                </w:tcPr>
                <w:p w:rsidR="00A75AE8" w:rsidRPr="002649FE" w:rsidRDefault="006F2655" w:rsidP="00A243E1">
                  <w:pPr>
                    <w:pStyle w:val="Default"/>
                    <w:tabs>
                      <w:tab w:val="left" w:pos="142"/>
                    </w:tabs>
                    <w:rPr>
                      <w:rFonts w:ascii="Arial" w:hAnsi="Arial" w:cs="Arial"/>
                    </w:rPr>
                  </w:pPr>
                  <w:r>
                    <w:rPr>
                      <w:rFonts w:ascii="Arial" w:hAnsi="Arial" w:cs="Arial"/>
                    </w:rPr>
                    <w:t>106</w:t>
                  </w:r>
                </w:p>
              </w:tc>
              <w:tc>
                <w:tcPr>
                  <w:tcW w:w="1134"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29</w:t>
                  </w:r>
                </w:p>
              </w:tc>
              <w:tc>
                <w:tcPr>
                  <w:tcW w:w="993"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418</w:t>
                  </w:r>
                </w:p>
              </w:tc>
              <w:tc>
                <w:tcPr>
                  <w:tcW w:w="1134"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284</w:t>
                  </w:r>
                </w:p>
              </w:tc>
              <w:tc>
                <w:tcPr>
                  <w:tcW w:w="1417"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266</w:t>
                  </w:r>
                </w:p>
              </w:tc>
              <w:tc>
                <w:tcPr>
                  <w:tcW w:w="992"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91</w:t>
                  </w:r>
                </w:p>
              </w:tc>
              <w:tc>
                <w:tcPr>
                  <w:tcW w:w="851"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6F2655" w:rsidP="00A243E1">
                  <w:pPr>
                    <w:pStyle w:val="Default"/>
                    <w:tabs>
                      <w:tab w:val="left" w:pos="142"/>
                    </w:tabs>
                    <w:rPr>
                      <w:rFonts w:ascii="Arial" w:hAnsi="Arial" w:cs="Arial"/>
                      <w:color w:val="auto"/>
                    </w:rPr>
                  </w:pPr>
                  <w:r>
                    <w:rPr>
                      <w:rFonts w:ascii="Arial" w:hAnsi="Arial" w:cs="Arial"/>
                      <w:color w:val="auto"/>
                    </w:rPr>
                    <w:t>64</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D22132"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D22132" w:rsidP="00A243E1">
                  <w:pPr>
                    <w:pStyle w:val="Default"/>
                    <w:tabs>
                      <w:tab w:val="left" w:pos="142"/>
                    </w:tabs>
                    <w:rPr>
                      <w:rFonts w:ascii="Arial" w:hAnsi="Arial" w:cs="Arial"/>
                    </w:rPr>
                  </w:pPr>
                  <w:r>
                    <w:rPr>
                      <w:rFonts w:ascii="Arial" w:hAnsi="Arial" w:cs="Arial"/>
                    </w:rPr>
                    <w:t>2</w:t>
                  </w:r>
                </w:p>
              </w:tc>
              <w:tc>
                <w:tcPr>
                  <w:tcW w:w="1559" w:type="dxa"/>
                </w:tcPr>
                <w:p w:rsidR="00A75AE8" w:rsidRPr="002649FE" w:rsidRDefault="00D2213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D22132"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D2213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D22132"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D22132"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D22132"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D2213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22132"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D22132"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5100E6" w:rsidP="00A243E1">
            <w:pPr>
              <w:tabs>
                <w:tab w:val="left" w:pos="142"/>
              </w:tabs>
              <w:rPr>
                <w:rFonts w:ascii="Arial" w:hAnsi="Arial" w:cs="Arial"/>
                <w:b/>
                <w:sz w:val="24"/>
                <w:szCs w:val="24"/>
              </w:rPr>
            </w:pPr>
            <w:r>
              <w:rPr>
                <w:rFonts w:ascii="Arial" w:hAnsi="Arial" w:cs="Arial"/>
                <w:b/>
                <w:sz w:val="24"/>
                <w:szCs w:val="24"/>
              </w:rPr>
              <w:t>The practice has advertised the patient participation group on numerous occasions through the practice website and on the surgery noticeboards. Invitations have also been added to the right hand side of prescriptions.</w:t>
            </w:r>
            <w:r w:rsidR="00D22132">
              <w:rPr>
                <w:rFonts w:ascii="Arial" w:hAnsi="Arial" w:cs="Arial"/>
                <w:b/>
                <w:sz w:val="24"/>
                <w:szCs w:val="24"/>
              </w:rPr>
              <w:t xml:space="preserve"> Face to Face invites have been made by the GPs during consultations.</w:t>
            </w:r>
          </w:p>
          <w:p w:rsidR="00D22132" w:rsidRPr="002649FE" w:rsidRDefault="00D22132"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5100E6">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D22132" w:rsidRDefault="00A75AE8" w:rsidP="00A243E1">
            <w:pPr>
              <w:tabs>
                <w:tab w:val="left" w:pos="142"/>
              </w:tabs>
              <w:rPr>
                <w:rFonts w:ascii="Arial" w:hAnsi="Arial" w:cs="Arial"/>
                <w:b/>
                <w:sz w:val="24"/>
                <w:szCs w:val="24"/>
              </w:rPr>
            </w:pPr>
            <w:r w:rsidRPr="002649FE">
              <w:rPr>
                <w:rFonts w:ascii="Arial" w:hAnsi="Arial" w:cs="Arial"/>
                <w:sz w:val="24"/>
                <w:szCs w:val="24"/>
              </w:rPr>
              <w:t>If you have answered yes, please outline measures taken to include those specific groups and whether those measures were successful:</w:t>
            </w:r>
            <w:r w:rsidR="00D22132">
              <w:rPr>
                <w:rFonts w:ascii="Arial" w:hAnsi="Arial" w:cs="Arial"/>
                <w:sz w:val="24"/>
                <w:szCs w:val="24"/>
              </w:rPr>
              <w:t xml:space="preserve"> </w:t>
            </w:r>
            <w:r w:rsidR="00D22132">
              <w:rPr>
                <w:rFonts w:ascii="Arial" w:hAnsi="Arial" w:cs="Arial"/>
                <w:b/>
                <w:sz w:val="24"/>
                <w:szCs w:val="24"/>
              </w:rPr>
              <w:t>N/A</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D22132" w:rsidRPr="002649FE" w:rsidRDefault="00D22132" w:rsidP="00A243E1">
            <w:pPr>
              <w:pStyle w:val="Default"/>
              <w:tabs>
                <w:tab w:val="left" w:pos="142"/>
              </w:tabs>
              <w:rPr>
                <w:rFonts w:ascii="Arial" w:hAnsi="Arial" w:cs="Arial"/>
                <w:sz w:val="24"/>
              </w:rPr>
            </w:pPr>
          </w:p>
          <w:p w:rsidR="00D22132" w:rsidRPr="00D22132" w:rsidRDefault="00D22132" w:rsidP="00D22132">
            <w:pPr>
              <w:pStyle w:val="Default"/>
              <w:numPr>
                <w:ilvl w:val="0"/>
                <w:numId w:val="3"/>
              </w:numPr>
              <w:tabs>
                <w:tab w:val="left" w:pos="142"/>
              </w:tabs>
              <w:rPr>
                <w:rFonts w:ascii="Arial" w:hAnsi="Arial" w:cs="Arial"/>
                <w:b/>
              </w:rPr>
            </w:pPr>
            <w:r w:rsidRPr="00D22132">
              <w:rPr>
                <w:rFonts w:ascii="Arial" w:hAnsi="Arial" w:cs="Arial"/>
                <w:b/>
              </w:rPr>
              <w:t>Annual Patient Survey</w:t>
            </w:r>
          </w:p>
          <w:p w:rsidR="00D22132" w:rsidRDefault="00D22132" w:rsidP="00D22132">
            <w:pPr>
              <w:pStyle w:val="Default"/>
              <w:numPr>
                <w:ilvl w:val="0"/>
                <w:numId w:val="3"/>
              </w:numPr>
              <w:tabs>
                <w:tab w:val="left" w:pos="142"/>
              </w:tabs>
              <w:rPr>
                <w:rFonts w:ascii="Arial" w:hAnsi="Arial" w:cs="Arial"/>
                <w:b/>
              </w:rPr>
            </w:pPr>
            <w:r w:rsidRPr="00D22132">
              <w:rPr>
                <w:rFonts w:ascii="Arial" w:hAnsi="Arial" w:cs="Arial"/>
                <w:b/>
              </w:rPr>
              <w:t>Telephone System</w:t>
            </w:r>
          </w:p>
          <w:p w:rsidR="00D22132" w:rsidRDefault="00D22132" w:rsidP="00D22132">
            <w:pPr>
              <w:pStyle w:val="Default"/>
              <w:numPr>
                <w:ilvl w:val="0"/>
                <w:numId w:val="3"/>
              </w:numPr>
              <w:tabs>
                <w:tab w:val="left" w:pos="142"/>
              </w:tabs>
              <w:rPr>
                <w:rFonts w:ascii="Arial" w:hAnsi="Arial" w:cs="Arial"/>
                <w:b/>
              </w:rPr>
            </w:pPr>
            <w:r>
              <w:rPr>
                <w:rFonts w:ascii="Arial" w:hAnsi="Arial" w:cs="Arial"/>
                <w:b/>
              </w:rPr>
              <w:t>Appointment System</w:t>
            </w:r>
          </w:p>
          <w:p w:rsidR="00D22132" w:rsidRDefault="00D22132" w:rsidP="00D22132">
            <w:pPr>
              <w:pStyle w:val="Default"/>
              <w:numPr>
                <w:ilvl w:val="0"/>
                <w:numId w:val="3"/>
              </w:numPr>
              <w:tabs>
                <w:tab w:val="left" w:pos="142"/>
              </w:tabs>
              <w:rPr>
                <w:rFonts w:ascii="Arial" w:hAnsi="Arial" w:cs="Arial"/>
                <w:b/>
              </w:rPr>
            </w:pPr>
            <w:r>
              <w:rPr>
                <w:rFonts w:ascii="Arial" w:hAnsi="Arial" w:cs="Arial"/>
                <w:b/>
              </w:rPr>
              <w:t>Practice Champions</w:t>
            </w:r>
          </w:p>
          <w:p w:rsidR="00D22132" w:rsidRDefault="00D22132" w:rsidP="00D22132">
            <w:pPr>
              <w:pStyle w:val="Default"/>
              <w:numPr>
                <w:ilvl w:val="0"/>
                <w:numId w:val="3"/>
              </w:numPr>
              <w:tabs>
                <w:tab w:val="left" w:pos="142"/>
              </w:tabs>
              <w:rPr>
                <w:rFonts w:ascii="Arial" w:hAnsi="Arial" w:cs="Arial"/>
                <w:b/>
              </w:rPr>
            </w:pPr>
            <w:r>
              <w:rPr>
                <w:rFonts w:ascii="Arial" w:hAnsi="Arial" w:cs="Arial"/>
                <w:b/>
              </w:rPr>
              <w:t>Waiting Area</w:t>
            </w:r>
          </w:p>
          <w:p w:rsidR="00D22132" w:rsidRDefault="00D22132" w:rsidP="00D22132">
            <w:pPr>
              <w:pStyle w:val="Default"/>
              <w:numPr>
                <w:ilvl w:val="0"/>
                <w:numId w:val="3"/>
              </w:numPr>
              <w:tabs>
                <w:tab w:val="left" w:pos="142"/>
              </w:tabs>
              <w:rPr>
                <w:rFonts w:ascii="Arial" w:hAnsi="Arial" w:cs="Arial"/>
                <w:b/>
              </w:rPr>
            </w:pPr>
            <w:r>
              <w:rPr>
                <w:rFonts w:ascii="Arial" w:hAnsi="Arial" w:cs="Arial"/>
                <w:b/>
              </w:rPr>
              <w:t>Renovation &amp; Modernisation</w:t>
            </w:r>
          </w:p>
          <w:p w:rsidR="00A75AE8" w:rsidRPr="00D22132" w:rsidRDefault="00D22132" w:rsidP="00A243E1">
            <w:pPr>
              <w:pStyle w:val="Default"/>
              <w:numPr>
                <w:ilvl w:val="0"/>
                <w:numId w:val="3"/>
              </w:numPr>
              <w:tabs>
                <w:tab w:val="left" w:pos="142"/>
              </w:tabs>
              <w:rPr>
                <w:rFonts w:ascii="Arial" w:hAnsi="Arial" w:cs="Arial"/>
                <w:b/>
              </w:rPr>
            </w:pPr>
            <w:r>
              <w:rPr>
                <w:rFonts w:ascii="Arial" w:hAnsi="Arial" w:cs="Arial"/>
                <w:b/>
              </w:rPr>
              <w:t>Prescriptions</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5100E6"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5100E6">
              <w:rPr>
                <w:rFonts w:ascii="Arial" w:hAnsi="Arial" w:cs="Arial"/>
                <w:sz w:val="24"/>
              </w:rPr>
              <w:t xml:space="preserve"> </w:t>
            </w:r>
          </w:p>
          <w:p w:rsidR="00D22132" w:rsidRDefault="00D22132" w:rsidP="00A243E1">
            <w:pPr>
              <w:pStyle w:val="Default"/>
              <w:tabs>
                <w:tab w:val="left" w:pos="142"/>
              </w:tabs>
              <w:rPr>
                <w:rFonts w:ascii="Arial" w:hAnsi="Arial" w:cs="Arial"/>
                <w:b/>
                <w:sz w:val="24"/>
              </w:rPr>
            </w:pPr>
          </w:p>
          <w:p w:rsidR="00A75AE8" w:rsidRPr="002649FE" w:rsidRDefault="005100E6" w:rsidP="00A243E1">
            <w:pPr>
              <w:pStyle w:val="Default"/>
              <w:tabs>
                <w:tab w:val="left" w:pos="142"/>
              </w:tabs>
              <w:rPr>
                <w:rFonts w:ascii="Arial" w:hAnsi="Arial" w:cs="Arial"/>
                <w:sz w:val="24"/>
              </w:rPr>
            </w:pPr>
            <w:r w:rsidRPr="005100E6">
              <w:rPr>
                <w:rFonts w:ascii="Arial" w:hAnsi="Arial" w:cs="Arial"/>
                <w:b/>
                <w:sz w:val="24"/>
              </w:rPr>
              <w:t>Meetings are held 3 monthly where possible</w:t>
            </w:r>
            <w:r>
              <w:rPr>
                <w:rFonts w:ascii="Arial" w:hAnsi="Arial" w:cs="Arial"/>
                <w:b/>
                <w:sz w:val="24"/>
              </w:rPr>
              <w:t xml:space="preserve"> dependent on numbers being able to attend.</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D22132"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D22132">
              <w:rPr>
                <w:rFonts w:ascii="Arial" w:hAnsi="Arial" w:cs="Arial"/>
                <w:sz w:val="24"/>
              </w:rPr>
              <w:t xml:space="preserve"> </w:t>
            </w:r>
            <w:r w:rsidR="00D22132" w:rsidRPr="00D22132">
              <w:rPr>
                <w:rFonts w:ascii="Arial" w:hAnsi="Arial" w:cs="Arial"/>
                <w:b/>
                <w:sz w:val="24"/>
              </w:rPr>
              <w:t>Telephone System</w:t>
            </w:r>
            <w:r w:rsidR="00D22132">
              <w:rPr>
                <w:rFonts w:ascii="Arial" w:hAnsi="Arial" w:cs="Arial"/>
                <w:sz w:val="24"/>
              </w:rPr>
              <w:t xml:space="preserve">. </w:t>
            </w:r>
          </w:p>
          <w:p w:rsidR="00D22132" w:rsidRDefault="00D22132" w:rsidP="00A243E1">
            <w:pPr>
              <w:pStyle w:val="Default"/>
              <w:tabs>
                <w:tab w:val="left" w:pos="142"/>
              </w:tabs>
              <w:rPr>
                <w:rFonts w:ascii="Arial" w:hAnsi="Arial" w:cs="Arial"/>
                <w:sz w:val="24"/>
              </w:rPr>
            </w:pPr>
          </w:p>
          <w:p w:rsidR="00D22132" w:rsidRPr="00D22132" w:rsidRDefault="00D22132" w:rsidP="00A243E1">
            <w:pPr>
              <w:pStyle w:val="Default"/>
              <w:tabs>
                <w:tab w:val="left" w:pos="142"/>
              </w:tabs>
              <w:rPr>
                <w:rFonts w:ascii="Arial" w:hAnsi="Arial" w:cs="Arial"/>
                <w:b/>
                <w:sz w:val="24"/>
              </w:rPr>
            </w:pPr>
            <w:r w:rsidRPr="00D22132">
              <w:rPr>
                <w:rFonts w:ascii="Arial" w:hAnsi="Arial" w:cs="Arial"/>
                <w:b/>
                <w:sz w:val="24"/>
              </w:rPr>
              <w:t>Patients were dissatisfied with the current telephone service. Only two incoming lines were available and patients received engaged tone. Group requested that a queuing system be introduced.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D22132" w:rsidRPr="00D22132" w:rsidRDefault="00D22132" w:rsidP="00D22132">
            <w:pPr>
              <w:pStyle w:val="Default"/>
              <w:tabs>
                <w:tab w:val="left" w:pos="142"/>
              </w:tabs>
              <w:rPr>
                <w:rFonts w:ascii="Arial" w:hAnsi="Arial" w:cs="Arial"/>
                <w:b/>
                <w:sz w:val="24"/>
              </w:rPr>
            </w:pPr>
            <w:r w:rsidRPr="00D22132">
              <w:rPr>
                <w:rFonts w:ascii="Arial" w:hAnsi="Arial" w:cs="Arial"/>
                <w:b/>
                <w:sz w:val="24"/>
              </w:rPr>
              <w:t xml:space="preserve">New telephone system implemented increasing number of incoming lines. Additional staff answering telephones during peak periods. New system offers call options and </w:t>
            </w:r>
            <w:r w:rsidRPr="00D22132">
              <w:rPr>
                <w:rFonts w:ascii="Arial" w:hAnsi="Arial" w:cs="Arial"/>
                <w:b/>
                <w:sz w:val="24"/>
              </w:rPr>
              <w:t>queuing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D22132" w:rsidRDefault="0016351B" w:rsidP="00A243E1">
            <w:pPr>
              <w:pStyle w:val="Default"/>
              <w:tabs>
                <w:tab w:val="left" w:pos="142"/>
              </w:tabs>
              <w:rPr>
                <w:rFonts w:ascii="Arial" w:hAnsi="Arial" w:cs="Arial"/>
                <w:b/>
                <w:sz w:val="24"/>
              </w:rPr>
            </w:pPr>
            <w:r>
              <w:rPr>
                <w:rFonts w:ascii="Arial" w:hAnsi="Arial" w:cs="Arial"/>
                <w:b/>
                <w:sz w:val="24"/>
              </w:rPr>
              <w:t>Practice reports that they have had positive feedback about the improved service but still receive some reports that the telephone is not answered. The practice will continue to monitor and audit the service and endeavour to make improvements to achieve a satisfactory outcome for both patients and the practice.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16351B" w:rsidRPr="002649FE" w:rsidTr="00017428">
        <w:trPr>
          <w:trHeight w:val="555"/>
        </w:trPr>
        <w:tc>
          <w:tcPr>
            <w:tcW w:w="14034" w:type="dxa"/>
            <w:shd w:val="clear" w:color="auto" w:fill="5482AB"/>
            <w:vAlign w:val="center"/>
          </w:tcPr>
          <w:p w:rsidR="0016351B" w:rsidRPr="002649FE" w:rsidRDefault="0016351B" w:rsidP="00017428">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16351B" w:rsidRPr="002649FE" w:rsidTr="00017428">
        <w:trPr>
          <w:trHeight w:val="920"/>
        </w:trPr>
        <w:tc>
          <w:tcPr>
            <w:tcW w:w="14034" w:type="dxa"/>
          </w:tcPr>
          <w:p w:rsidR="0016351B" w:rsidRPr="002649FE" w:rsidRDefault="0016351B" w:rsidP="00017428">
            <w:pPr>
              <w:pStyle w:val="Default"/>
              <w:tabs>
                <w:tab w:val="left" w:pos="142"/>
              </w:tabs>
              <w:rPr>
                <w:rFonts w:ascii="Arial" w:hAnsi="Arial" w:cs="Arial"/>
                <w:sz w:val="24"/>
              </w:rPr>
            </w:pPr>
          </w:p>
          <w:p w:rsidR="0016351B" w:rsidRDefault="0016351B" w:rsidP="00017428">
            <w:pPr>
              <w:pStyle w:val="Default"/>
              <w:tabs>
                <w:tab w:val="left" w:pos="142"/>
              </w:tabs>
              <w:rPr>
                <w:rFonts w:ascii="Arial" w:hAnsi="Arial" w:cs="Arial"/>
                <w:b/>
                <w:sz w:val="24"/>
              </w:rPr>
            </w:pPr>
            <w:r w:rsidRPr="002649FE">
              <w:rPr>
                <w:rFonts w:ascii="Arial" w:hAnsi="Arial" w:cs="Arial"/>
                <w:sz w:val="24"/>
              </w:rPr>
              <w:t>Description of priority area:</w:t>
            </w:r>
            <w:r>
              <w:rPr>
                <w:rFonts w:ascii="Arial" w:hAnsi="Arial" w:cs="Arial"/>
                <w:sz w:val="24"/>
              </w:rPr>
              <w:t xml:space="preserve"> </w:t>
            </w:r>
            <w:r>
              <w:rPr>
                <w:rFonts w:ascii="Arial" w:hAnsi="Arial" w:cs="Arial"/>
                <w:b/>
                <w:sz w:val="24"/>
              </w:rPr>
              <w:t>Renovation &amp; Modernisation</w:t>
            </w:r>
          </w:p>
          <w:p w:rsidR="0016351B" w:rsidRDefault="0016351B" w:rsidP="00017428">
            <w:pPr>
              <w:pStyle w:val="Default"/>
              <w:tabs>
                <w:tab w:val="left" w:pos="142"/>
              </w:tabs>
              <w:rPr>
                <w:rFonts w:ascii="Arial" w:hAnsi="Arial" w:cs="Arial"/>
                <w:b/>
                <w:sz w:val="24"/>
              </w:rPr>
            </w:pPr>
          </w:p>
          <w:p w:rsidR="0016351B" w:rsidRPr="0016351B" w:rsidRDefault="0016351B" w:rsidP="00017428">
            <w:pPr>
              <w:pStyle w:val="Default"/>
              <w:tabs>
                <w:tab w:val="left" w:pos="142"/>
              </w:tabs>
              <w:rPr>
                <w:rFonts w:ascii="Arial" w:hAnsi="Arial" w:cs="Arial"/>
                <w:b/>
                <w:sz w:val="24"/>
              </w:rPr>
            </w:pPr>
            <w:r>
              <w:rPr>
                <w:rFonts w:ascii="Arial" w:hAnsi="Arial" w:cs="Arial"/>
                <w:b/>
                <w:sz w:val="24"/>
              </w:rPr>
              <w:t>The group felt that the practice was in need of modernisation and that the décor was looking tired</w:t>
            </w:r>
          </w:p>
          <w:p w:rsidR="0016351B" w:rsidRPr="002649FE" w:rsidRDefault="0016351B" w:rsidP="00017428">
            <w:pPr>
              <w:pStyle w:val="Default"/>
              <w:tabs>
                <w:tab w:val="left" w:pos="142"/>
              </w:tabs>
              <w:rPr>
                <w:rFonts w:ascii="Arial" w:hAnsi="Arial" w:cs="Arial"/>
                <w:sz w:val="24"/>
              </w:rPr>
            </w:pPr>
          </w:p>
          <w:p w:rsidR="0016351B" w:rsidRPr="002649FE" w:rsidRDefault="0016351B" w:rsidP="00017428">
            <w:pPr>
              <w:pStyle w:val="Default"/>
              <w:tabs>
                <w:tab w:val="left" w:pos="142"/>
              </w:tabs>
              <w:rPr>
                <w:rFonts w:ascii="Arial" w:hAnsi="Arial" w:cs="Arial"/>
                <w:sz w:val="24"/>
              </w:rPr>
            </w:pPr>
          </w:p>
        </w:tc>
      </w:tr>
      <w:tr w:rsidR="0016351B" w:rsidRPr="002649FE" w:rsidTr="00017428">
        <w:trPr>
          <w:trHeight w:val="920"/>
        </w:trPr>
        <w:tc>
          <w:tcPr>
            <w:tcW w:w="14034" w:type="dxa"/>
          </w:tcPr>
          <w:p w:rsidR="0016351B" w:rsidRPr="002649FE" w:rsidRDefault="0016351B" w:rsidP="00017428">
            <w:pPr>
              <w:pStyle w:val="Default"/>
              <w:tabs>
                <w:tab w:val="left" w:pos="142"/>
              </w:tabs>
              <w:rPr>
                <w:rFonts w:ascii="Arial" w:hAnsi="Arial" w:cs="Arial"/>
                <w:sz w:val="24"/>
              </w:rPr>
            </w:pPr>
          </w:p>
          <w:p w:rsidR="0016351B" w:rsidRPr="002649FE" w:rsidRDefault="0016351B" w:rsidP="00017428">
            <w:pPr>
              <w:pStyle w:val="Default"/>
              <w:tabs>
                <w:tab w:val="left" w:pos="142"/>
              </w:tabs>
              <w:rPr>
                <w:rFonts w:ascii="Arial" w:hAnsi="Arial" w:cs="Arial"/>
                <w:sz w:val="24"/>
              </w:rPr>
            </w:pPr>
            <w:r w:rsidRPr="002649FE">
              <w:rPr>
                <w:rFonts w:ascii="Arial" w:hAnsi="Arial" w:cs="Arial"/>
                <w:sz w:val="24"/>
              </w:rPr>
              <w:t>What actions were taken to address the priority?</w:t>
            </w:r>
          </w:p>
          <w:p w:rsidR="0016351B" w:rsidRDefault="0016351B" w:rsidP="00017428">
            <w:pPr>
              <w:pStyle w:val="Default"/>
              <w:tabs>
                <w:tab w:val="left" w:pos="142"/>
              </w:tabs>
              <w:rPr>
                <w:rFonts w:ascii="Arial" w:hAnsi="Arial" w:cs="Arial"/>
                <w:sz w:val="24"/>
              </w:rPr>
            </w:pPr>
          </w:p>
          <w:p w:rsidR="0016351B" w:rsidRPr="0016351B" w:rsidRDefault="0016351B" w:rsidP="00017428">
            <w:pPr>
              <w:pStyle w:val="Default"/>
              <w:tabs>
                <w:tab w:val="left" w:pos="142"/>
              </w:tabs>
              <w:rPr>
                <w:rFonts w:ascii="Arial" w:hAnsi="Arial" w:cs="Arial"/>
                <w:b/>
                <w:sz w:val="24"/>
              </w:rPr>
            </w:pPr>
            <w:r>
              <w:rPr>
                <w:rFonts w:ascii="Arial" w:hAnsi="Arial" w:cs="Arial"/>
                <w:b/>
                <w:sz w:val="24"/>
              </w:rPr>
              <w:t>The surgery has been decorated throughout and there is a rolling programme to keep the building updated and freshly decorated.</w:t>
            </w:r>
          </w:p>
          <w:p w:rsidR="0016351B" w:rsidRPr="002649FE" w:rsidRDefault="0016351B" w:rsidP="00017428">
            <w:pPr>
              <w:pStyle w:val="Default"/>
              <w:tabs>
                <w:tab w:val="left" w:pos="142"/>
              </w:tabs>
              <w:rPr>
                <w:rFonts w:ascii="Arial" w:hAnsi="Arial" w:cs="Arial"/>
                <w:sz w:val="24"/>
              </w:rPr>
            </w:pPr>
          </w:p>
        </w:tc>
      </w:tr>
      <w:tr w:rsidR="0016351B" w:rsidRPr="002649FE" w:rsidTr="00017428">
        <w:trPr>
          <w:trHeight w:val="920"/>
        </w:trPr>
        <w:tc>
          <w:tcPr>
            <w:tcW w:w="14034" w:type="dxa"/>
          </w:tcPr>
          <w:p w:rsidR="0016351B" w:rsidRPr="002649FE" w:rsidRDefault="0016351B" w:rsidP="00017428">
            <w:pPr>
              <w:pStyle w:val="Default"/>
              <w:tabs>
                <w:tab w:val="left" w:pos="142"/>
              </w:tabs>
              <w:rPr>
                <w:rFonts w:ascii="Arial" w:hAnsi="Arial" w:cs="Arial"/>
                <w:sz w:val="24"/>
              </w:rPr>
            </w:pPr>
          </w:p>
          <w:p w:rsidR="0016351B" w:rsidRPr="002649FE" w:rsidRDefault="0016351B" w:rsidP="0001742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16351B" w:rsidRPr="002649FE" w:rsidRDefault="0016351B" w:rsidP="00017428">
            <w:pPr>
              <w:pStyle w:val="Default"/>
              <w:tabs>
                <w:tab w:val="left" w:pos="142"/>
              </w:tabs>
              <w:rPr>
                <w:rFonts w:ascii="Arial" w:hAnsi="Arial" w:cs="Arial"/>
                <w:sz w:val="24"/>
              </w:rPr>
            </w:pPr>
          </w:p>
          <w:p w:rsidR="0016351B" w:rsidRPr="0016351B" w:rsidRDefault="0016351B" w:rsidP="00017428">
            <w:pPr>
              <w:pStyle w:val="Default"/>
              <w:tabs>
                <w:tab w:val="left" w:pos="142"/>
              </w:tabs>
              <w:rPr>
                <w:rFonts w:ascii="Arial" w:hAnsi="Arial" w:cs="Arial"/>
                <w:b/>
                <w:sz w:val="24"/>
              </w:rPr>
            </w:pPr>
            <w:r>
              <w:rPr>
                <w:rFonts w:ascii="Arial" w:hAnsi="Arial" w:cs="Arial"/>
                <w:b/>
                <w:sz w:val="24"/>
              </w:rPr>
              <w:t xml:space="preserve">The practice </w:t>
            </w:r>
            <w:proofErr w:type="spellStart"/>
            <w:r>
              <w:rPr>
                <w:rFonts w:ascii="Arial" w:hAnsi="Arial" w:cs="Arial"/>
                <w:b/>
                <w:sz w:val="24"/>
              </w:rPr>
              <w:t>believse</w:t>
            </w:r>
            <w:proofErr w:type="spellEnd"/>
            <w:r>
              <w:rPr>
                <w:rFonts w:ascii="Arial" w:hAnsi="Arial" w:cs="Arial"/>
                <w:b/>
                <w:sz w:val="24"/>
              </w:rPr>
              <w:t xml:space="preserve"> that the whole feel of the surgery is fresher, brighter and more pleasant for their patients.</w:t>
            </w:r>
          </w:p>
          <w:p w:rsidR="0016351B" w:rsidRPr="002649FE" w:rsidRDefault="0016351B" w:rsidP="00017428">
            <w:pPr>
              <w:pStyle w:val="Default"/>
              <w:tabs>
                <w:tab w:val="left" w:pos="142"/>
              </w:tabs>
              <w:rPr>
                <w:rFonts w:ascii="Arial" w:hAnsi="Arial" w:cs="Arial"/>
                <w:sz w:val="24"/>
              </w:rPr>
            </w:pPr>
          </w:p>
          <w:p w:rsidR="0016351B" w:rsidRPr="002649FE" w:rsidRDefault="0016351B" w:rsidP="00017428">
            <w:pPr>
              <w:pStyle w:val="Default"/>
              <w:tabs>
                <w:tab w:val="left" w:pos="142"/>
              </w:tabs>
              <w:rPr>
                <w:rFonts w:ascii="Arial" w:hAnsi="Arial" w:cs="Arial"/>
                <w:sz w:val="24"/>
              </w:rPr>
            </w:pPr>
          </w:p>
          <w:p w:rsidR="0016351B" w:rsidRPr="002649FE" w:rsidRDefault="0016351B" w:rsidP="00017428">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16351B" w:rsidRPr="002649FE" w:rsidTr="00017428">
        <w:trPr>
          <w:trHeight w:val="555"/>
        </w:trPr>
        <w:tc>
          <w:tcPr>
            <w:tcW w:w="14034" w:type="dxa"/>
            <w:shd w:val="clear" w:color="auto" w:fill="5482AB"/>
            <w:vAlign w:val="center"/>
          </w:tcPr>
          <w:p w:rsidR="0016351B" w:rsidRPr="002649FE" w:rsidRDefault="0016351B" w:rsidP="0001742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16351B" w:rsidRPr="002649FE" w:rsidTr="00017428">
        <w:trPr>
          <w:trHeight w:val="920"/>
        </w:trPr>
        <w:tc>
          <w:tcPr>
            <w:tcW w:w="14034" w:type="dxa"/>
          </w:tcPr>
          <w:p w:rsidR="0016351B" w:rsidRPr="002649FE" w:rsidRDefault="0016351B" w:rsidP="00017428">
            <w:pPr>
              <w:pStyle w:val="Default"/>
              <w:tabs>
                <w:tab w:val="left" w:pos="142"/>
              </w:tabs>
              <w:rPr>
                <w:rFonts w:ascii="Arial" w:hAnsi="Arial" w:cs="Arial"/>
                <w:sz w:val="24"/>
              </w:rPr>
            </w:pPr>
          </w:p>
          <w:p w:rsidR="0016351B" w:rsidRDefault="0016351B" w:rsidP="00017428">
            <w:pPr>
              <w:pStyle w:val="Default"/>
              <w:tabs>
                <w:tab w:val="left" w:pos="142"/>
              </w:tabs>
              <w:rPr>
                <w:rFonts w:ascii="Arial" w:hAnsi="Arial" w:cs="Arial"/>
                <w:b/>
                <w:sz w:val="24"/>
              </w:rPr>
            </w:pPr>
            <w:r w:rsidRPr="002649FE">
              <w:rPr>
                <w:rFonts w:ascii="Arial" w:hAnsi="Arial" w:cs="Arial"/>
                <w:sz w:val="24"/>
              </w:rPr>
              <w:t>Description of priority area:</w:t>
            </w:r>
            <w:r>
              <w:rPr>
                <w:rFonts w:ascii="Arial" w:hAnsi="Arial" w:cs="Arial"/>
                <w:sz w:val="24"/>
              </w:rPr>
              <w:t xml:space="preserve"> </w:t>
            </w:r>
            <w:r>
              <w:rPr>
                <w:rFonts w:ascii="Arial" w:hAnsi="Arial" w:cs="Arial"/>
                <w:b/>
                <w:sz w:val="24"/>
              </w:rPr>
              <w:t>Appointment System</w:t>
            </w:r>
          </w:p>
          <w:p w:rsidR="0016351B" w:rsidRDefault="0016351B" w:rsidP="00017428">
            <w:pPr>
              <w:pStyle w:val="Default"/>
              <w:tabs>
                <w:tab w:val="left" w:pos="142"/>
              </w:tabs>
              <w:rPr>
                <w:rFonts w:ascii="Arial" w:hAnsi="Arial" w:cs="Arial"/>
                <w:b/>
                <w:sz w:val="24"/>
              </w:rPr>
            </w:pPr>
          </w:p>
          <w:p w:rsidR="0016351B" w:rsidRPr="002649FE" w:rsidRDefault="0016351B" w:rsidP="00017428">
            <w:pPr>
              <w:pStyle w:val="Default"/>
              <w:tabs>
                <w:tab w:val="left" w:pos="142"/>
              </w:tabs>
              <w:rPr>
                <w:rFonts w:ascii="Arial" w:hAnsi="Arial" w:cs="Arial"/>
                <w:sz w:val="24"/>
              </w:rPr>
            </w:pPr>
            <w:r>
              <w:rPr>
                <w:rFonts w:ascii="Arial" w:hAnsi="Arial" w:cs="Arial"/>
                <w:b/>
                <w:sz w:val="24"/>
              </w:rPr>
              <w:t xml:space="preserve">The group are requesting that more GP appointments are made available for patients. </w:t>
            </w:r>
          </w:p>
          <w:p w:rsidR="0016351B" w:rsidRPr="002649FE" w:rsidRDefault="0016351B" w:rsidP="00017428">
            <w:pPr>
              <w:pStyle w:val="Default"/>
              <w:tabs>
                <w:tab w:val="left" w:pos="142"/>
              </w:tabs>
              <w:rPr>
                <w:rFonts w:ascii="Arial" w:hAnsi="Arial" w:cs="Arial"/>
                <w:sz w:val="24"/>
              </w:rPr>
            </w:pPr>
          </w:p>
        </w:tc>
      </w:tr>
      <w:tr w:rsidR="0016351B" w:rsidRPr="002649FE" w:rsidTr="00017428">
        <w:trPr>
          <w:trHeight w:val="920"/>
        </w:trPr>
        <w:tc>
          <w:tcPr>
            <w:tcW w:w="14034" w:type="dxa"/>
          </w:tcPr>
          <w:p w:rsidR="0016351B" w:rsidRPr="002649FE" w:rsidRDefault="0016351B" w:rsidP="00017428">
            <w:pPr>
              <w:pStyle w:val="Default"/>
              <w:tabs>
                <w:tab w:val="left" w:pos="142"/>
              </w:tabs>
              <w:rPr>
                <w:rFonts w:ascii="Arial" w:hAnsi="Arial" w:cs="Arial"/>
                <w:sz w:val="24"/>
              </w:rPr>
            </w:pPr>
          </w:p>
          <w:p w:rsidR="0016351B" w:rsidRPr="002649FE" w:rsidRDefault="0016351B" w:rsidP="00017428">
            <w:pPr>
              <w:pStyle w:val="Default"/>
              <w:tabs>
                <w:tab w:val="left" w:pos="142"/>
              </w:tabs>
              <w:rPr>
                <w:rFonts w:ascii="Arial" w:hAnsi="Arial" w:cs="Arial"/>
                <w:sz w:val="24"/>
              </w:rPr>
            </w:pPr>
            <w:r w:rsidRPr="002649FE">
              <w:rPr>
                <w:rFonts w:ascii="Arial" w:hAnsi="Arial" w:cs="Arial"/>
                <w:sz w:val="24"/>
              </w:rPr>
              <w:t>What actions were taken to address the priority?</w:t>
            </w:r>
          </w:p>
          <w:p w:rsidR="0016351B" w:rsidRDefault="0016351B" w:rsidP="0016351B">
            <w:pPr>
              <w:pStyle w:val="Default"/>
              <w:tabs>
                <w:tab w:val="left" w:pos="142"/>
              </w:tabs>
              <w:rPr>
                <w:rFonts w:ascii="Arial" w:hAnsi="Arial" w:cs="Arial"/>
                <w:b/>
                <w:sz w:val="24"/>
              </w:rPr>
            </w:pPr>
          </w:p>
          <w:p w:rsidR="00EE6C84" w:rsidRDefault="0016351B" w:rsidP="0016351B">
            <w:pPr>
              <w:pStyle w:val="Default"/>
              <w:tabs>
                <w:tab w:val="left" w:pos="142"/>
              </w:tabs>
              <w:rPr>
                <w:rFonts w:ascii="Arial" w:hAnsi="Arial" w:cs="Arial"/>
                <w:b/>
                <w:sz w:val="24"/>
              </w:rPr>
            </w:pPr>
            <w:r>
              <w:rPr>
                <w:rFonts w:ascii="Arial" w:hAnsi="Arial" w:cs="Arial"/>
                <w:b/>
                <w:sz w:val="24"/>
              </w:rPr>
              <w:t>Having discussed the reasons why there is no capacity for more appointments</w:t>
            </w:r>
            <w:r w:rsidR="00EE6C84">
              <w:rPr>
                <w:rFonts w:ascii="Arial" w:hAnsi="Arial" w:cs="Arial"/>
                <w:b/>
                <w:sz w:val="24"/>
              </w:rPr>
              <w:t xml:space="preserve"> with the </w:t>
            </w:r>
            <w:r w:rsidR="00BA7240">
              <w:rPr>
                <w:rFonts w:ascii="Arial" w:hAnsi="Arial" w:cs="Arial"/>
                <w:b/>
                <w:sz w:val="24"/>
              </w:rPr>
              <w:t>GPs</w:t>
            </w:r>
            <w:r>
              <w:rPr>
                <w:rFonts w:ascii="Arial" w:hAnsi="Arial" w:cs="Arial"/>
                <w:b/>
                <w:sz w:val="24"/>
              </w:rPr>
              <w:t>, the practice have reviewed</w:t>
            </w:r>
            <w:r>
              <w:rPr>
                <w:rFonts w:ascii="Arial" w:hAnsi="Arial" w:cs="Arial"/>
                <w:b/>
                <w:sz w:val="24"/>
              </w:rPr>
              <w:t xml:space="preserve"> th</w:t>
            </w:r>
            <w:r w:rsidR="00EE6C84">
              <w:rPr>
                <w:rFonts w:ascii="Arial" w:hAnsi="Arial" w:cs="Arial"/>
                <w:b/>
                <w:sz w:val="24"/>
              </w:rPr>
              <w:t>e way in which clinics are run and</w:t>
            </w:r>
            <w:r>
              <w:rPr>
                <w:rFonts w:ascii="Arial" w:hAnsi="Arial" w:cs="Arial"/>
                <w:b/>
                <w:sz w:val="24"/>
              </w:rPr>
              <w:t xml:space="preserve"> which clinicians provide which services</w:t>
            </w:r>
            <w:r w:rsidR="00EE6C84">
              <w:rPr>
                <w:rFonts w:ascii="Arial" w:hAnsi="Arial" w:cs="Arial"/>
                <w:b/>
                <w:sz w:val="24"/>
              </w:rPr>
              <w:t xml:space="preserve">. </w:t>
            </w:r>
          </w:p>
          <w:p w:rsidR="00BA7240" w:rsidRDefault="00BA7240" w:rsidP="0016351B">
            <w:pPr>
              <w:pStyle w:val="Default"/>
              <w:tabs>
                <w:tab w:val="left" w:pos="142"/>
              </w:tabs>
              <w:rPr>
                <w:rFonts w:ascii="Arial" w:hAnsi="Arial" w:cs="Arial"/>
                <w:b/>
                <w:sz w:val="24"/>
              </w:rPr>
            </w:pPr>
          </w:p>
          <w:p w:rsidR="0016351B" w:rsidRDefault="00EE6C84" w:rsidP="0016351B">
            <w:pPr>
              <w:pStyle w:val="Default"/>
              <w:tabs>
                <w:tab w:val="left" w:pos="142"/>
              </w:tabs>
              <w:rPr>
                <w:rFonts w:ascii="Arial" w:hAnsi="Arial" w:cs="Arial"/>
                <w:b/>
                <w:sz w:val="24"/>
              </w:rPr>
            </w:pPr>
            <w:r>
              <w:rPr>
                <w:rFonts w:ascii="Arial" w:hAnsi="Arial" w:cs="Arial"/>
                <w:b/>
                <w:sz w:val="24"/>
              </w:rPr>
              <w:t xml:space="preserve">The practice has now created a new consulting room on the first floor. </w:t>
            </w:r>
          </w:p>
          <w:p w:rsidR="00EE6C84" w:rsidRDefault="00EE6C84" w:rsidP="0016351B">
            <w:pPr>
              <w:pStyle w:val="Default"/>
              <w:tabs>
                <w:tab w:val="left" w:pos="142"/>
              </w:tabs>
              <w:rPr>
                <w:rFonts w:ascii="Arial" w:hAnsi="Arial" w:cs="Arial"/>
                <w:b/>
                <w:sz w:val="24"/>
              </w:rPr>
            </w:pPr>
            <w:r>
              <w:rPr>
                <w:rFonts w:ascii="Arial" w:hAnsi="Arial" w:cs="Arial"/>
                <w:b/>
                <w:sz w:val="24"/>
              </w:rPr>
              <w:t>There will be additional Health Care Assistant Clinics every day in which patients can have blood tests, ECG’s, 24hr Blood Pressure checks, regular blood pressure checks, ear syringing, flu vaccinations, weight management, NHS Health Checks, New Patient Health Checks, Young Person Clinics.</w:t>
            </w:r>
          </w:p>
          <w:p w:rsidR="00BA7240" w:rsidRDefault="00BA7240" w:rsidP="0016351B">
            <w:pPr>
              <w:pStyle w:val="Default"/>
              <w:tabs>
                <w:tab w:val="left" w:pos="142"/>
              </w:tabs>
              <w:rPr>
                <w:rFonts w:ascii="Arial" w:hAnsi="Arial" w:cs="Arial"/>
                <w:b/>
                <w:sz w:val="24"/>
              </w:rPr>
            </w:pPr>
          </w:p>
          <w:p w:rsidR="00EE6C84" w:rsidRDefault="00EE6C84" w:rsidP="0016351B">
            <w:pPr>
              <w:pStyle w:val="Default"/>
              <w:tabs>
                <w:tab w:val="left" w:pos="142"/>
              </w:tabs>
              <w:rPr>
                <w:rFonts w:ascii="Arial" w:hAnsi="Arial" w:cs="Arial"/>
                <w:b/>
                <w:sz w:val="24"/>
              </w:rPr>
            </w:pPr>
            <w:r>
              <w:rPr>
                <w:rFonts w:ascii="Arial" w:hAnsi="Arial" w:cs="Arial"/>
                <w:b/>
                <w:sz w:val="24"/>
              </w:rPr>
              <w:t xml:space="preserve">The Practice Nurse will now concentrate her clinics on Chronic Disease Management in areas such as Asthma, Diabetes, </w:t>
            </w:r>
            <w:proofErr w:type="gramStart"/>
            <w:r w:rsidR="00BA7240">
              <w:rPr>
                <w:rFonts w:ascii="Arial" w:hAnsi="Arial" w:cs="Arial"/>
                <w:b/>
                <w:sz w:val="24"/>
              </w:rPr>
              <w:t>Coronary</w:t>
            </w:r>
            <w:proofErr w:type="gramEnd"/>
            <w:r>
              <w:rPr>
                <w:rFonts w:ascii="Arial" w:hAnsi="Arial" w:cs="Arial"/>
                <w:b/>
                <w:sz w:val="24"/>
              </w:rPr>
              <w:t xml:space="preserve"> Heart Disease and on more specialised Nursing duties.</w:t>
            </w:r>
          </w:p>
          <w:p w:rsidR="0016351B" w:rsidRPr="002649FE" w:rsidRDefault="0016351B" w:rsidP="00BA7240">
            <w:pPr>
              <w:pStyle w:val="Default"/>
              <w:tabs>
                <w:tab w:val="left" w:pos="142"/>
              </w:tabs>
              <w:rPr>
                <w:rFonts w:ascii="Arial" w:hAnsi="Arial" w:cs="Arial"/>
                <w:sz w:val="24"/>
              </w:rPr>
            </w:pPr>
          </w:p>
        </w:tc>
      </w:tr>
      <w:tr w:rsidR="0016351B" w:rsidRPr="002649FE" w:rsidTr="00017428">
        <w:trPr>
          <w:trHeight w:val="920"/>
        </w:trPr>
        <w:tc>
          <w:tcPr>
            <w:tcW w:w="14034" w:type="dxa"/>
          </w:tcPr>
          <w:p w:rsidR="0016351B" w:rsidRPr="002649FE" w:rsidRDefault="0016351B" w:rsidP="00017428">
            <w:pPr>
              <w:pStyle w:val="Default"/>
              <w:tabs>
                <w:tab w:val="left" w:pos="142"/>
              </w:tabs>
              <w:rPr>
                <w:rFonts w:ascii="Arial" w:hAnsi="Arial" w:cs="Arial"/>
                <w:sz w:val="24"/>
              </w:rPr>
            </w:pPr>
          </w:p>
          <w:p w:rsidR="0016351B" w:rsidRPr="002649FE" w:rsidRDefault="0016351B" w:rsidP="0001742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16351B" w:rsidRDefault="0016351B" w:rsidP="00017428">
            <w:pPr>
              <w:pStyle w:val="Default"/>
              <w:tabs>
                <w:tab w:val="left" w:pos="142"/>
              </w:tabs>
              <w:rPr>
                <w:rFonts w:ascii="Arial" w:hAnsi="Arial" w:cs="Arial"/>
                <w:sz w:val="24"/>
              </w:rPr>
            </w:pPr>
          </w:p>
          <w:p w:rsidR="00BA7240" w:rsidRPr="0016351B" w:rsidRDefault="00BA7240" w:rsidP="00BA7240">
            <w:pPr>
              <w:pStyle w:val="Default"/>
              <w:tabs>
                <w:tab w:val="left" w:pos="142"/>
              </w:tabs>
              <w:rPr>
                <w:rFonts w:ascii="Arial" w:hAnsi="Arial" w:cs="Arial"/>
                <w:b/>
                <w:sz w:val="24"/>
              </w:rPr>
            </w:pPr>
            <w:r>
              <w:rPr>
                <w:rFonts w:ascii="Arial" w:hAnsi="Arial" w:cs="Arial"/>
                <w:b/>
                <w:sz w:val="24"/>
              </w:rPr>
              <w:t>These changes will result in the reception staff being able to direct patients to the most appropriate clinician for their care which will mean that GPs will have more capacity.</w:t>
            </w:r>
          </w:p>
          <w:p w:rsidR="0016351B" w:rsidRPr="002649FE" w:rsidRDefault="0016351B" w:rsidP="00017428">
            <w:pPr>
              <w:pStyle w:val="Default"/>
              <w:tabs>
                <w:tab w:val="left" w:pos="142"/>
              </w:tabs>
              <w:rPr>
                <w:rFonts w:ascii="Arial" w:hAnsi="Arial" w:cs="Arial"/>
                <w:sz w:val="24"/>
              </w:rPr>
            </w:pPr>
          </w:p>
        </w:tc>
      </w:tr>
    </w:tbl>
    <w:p w:rsidR="00A75AE8" w:rsidRPr="00BA7240" w:rsidRDefault="00A75AE8" w:rsidP="00BA7240">
      <w:pPr>
        <w:rPr>
          <w:rFonts w:ascii="Arial" w:hAnsi="Arial" w:cs="Arial"/>
        </w:rPr>
      </w:pPr>
      <w:r w:rsidRPr="002649FE">
        <w:rPr>
          <w:rFonts w:ascii="Arial" w:hAnsi="Arial" w:cs="Arial"/>
        </w:rPr>
        <w:br w:type="page"/>
      </w: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BA7240" w:rsidP="00A75AE8">
                            <w:r>
                              <w:t xml:space="preserve">Last year’s Patient Group Report centred </w:t>
                            </w:r>
                            <w:proofErr w:type="gramStart"/>
                            <w:r>
                              <w:t>around</w:t>
                            </w:r>
                            <w:proofErr w:type="gramEnd"/>
                            <w:r>
                              <w:t xml:space="preserve"> renovation of the practice. As you can see from this year’s report the practice have addressed your issues and are continuing to implement a rolling programme to prevent the practice from going back to the way it used to look.</w:t>
                            </w:r>
                          </w:p>
                          <w:p w:rsidR="00BA7240" w:rsidRDefault="00BA7240" w:rsidP="00A75AE8"/>
                          <w:p w:rsidR="00BA7240" w:rsidRDefault="00BA7240" w:rsidP="00A75AE8">
                            <w:r>
                              <w:t>The telephone system has been addressed and work continues to try to achieve a happy balance between practice demands and patient expectations.</w:t>
                            </w:r>
                          </w:p>
                          <w:p w:rsidR="00BA7240" w:rsidRDefault="00BA7240"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BA7240" w:rsidP="00A75AE8">
                      <w:r>
                        <w:t xml:space="preserve">Last year’s Patient Group Report centred </w:t>
                      </w:r>
                      <w:proofErr w:type="gramStart"/>
                      <w:r>
                        <w:t>around</w:t>
                      </w:r>
                      <w:proofErr w:type="gramEnd"/>
                      <w:r>
                        <w:t xml:space="preserve"> renovation of the practice. As you can see from this year’s report the practice have addressed your issues and are continuing to implement a rolling programme to prevent the practice from going back to the way it used to look.</w:t>
                      </w:r>
                    </w:p>
                    <w:p w:rsidR="00BA7240" w:rsidRDefault="00BA7240" w:rsidP="00A75AE8"/>
                    <w:p w:rsidR="00BA7240" w:rsidRDefault="00BA7240" w:rsidP="00A75AE8">
                      <w:r>
                        <w:t>The telephone system has been addressed and work continues to try to achieve a happy balance between practice demands and patient expectations.</w:t>
                      </w:r>
                    </w:p>
                    <w:p w:rsidR="00BA7240" w:rsidRDefault="00BA7240"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3430DC" w:rsidRDefault="00A75AE8" w:rsidP="00A243E1">
            <w:pPr>
              <w:pStyle w:val="Default"/>
              <w:tabs>
                <w:tab w:val="left" w:pos="142"/>
              </w:tabs>
              <w:rPr>
                <w:rFonts w:ascii="Arial" w:hAnsi="Arial" w:cs="Arial"/>
                <w:b/>
                <w:sz w:val="24"/>
              </w:rPr>
            </w:pPr>
            <w:r w:rsidRPr="002649FE">
              <w:rPr>
                <w:rFonts w:ascii="Arial" w:hAnsi="Arial" w:cs="Arial"/>
                <w:sz w:val="24"/>
              </w:rPr>
              <w:t xml:space="preserve">Report signed off by PPG: </w:t>
            </w:r>
            <w:r w:rsidRPr="003430DC">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3430DC" w:rsidRDefault="00A75AE8" w:rsidP="00A243E1">
            <w:pPr>
              <w:pStyle w:val="Default"/>
              <w:tabs>
                <w:tab w:val="left" w:pos="142"/>
              </w:tabs>
              <w:rPr>
                <w:rFonts w:ascii="Brush Script MT" w:hAnsi="Brush Script MT" w:cs="Arial"/>
                <w:sz w:val="24"/>
              </w:rPr>
            </w:pPr>
            <w:r w:rsidRPr="002649FE">
              <w:rPr>
                <w:rFonts w:ascii="Arial" w:hAnsi="Arial" w:cs="Arial"/>
                <w:sz w:val="24"/>
              </w:rPr>
              <w:t xml:space="preserve">Date of sign off: </w:t>
            </w:r>
            <w:proofErr w:type="spellStart"/>
            <w:r w:rsidR="003430DC">
              <w:rPr>
                <w:rFonts w:ascii="Brush Script MT" w:hAnsi="Brush Script MT" w:cs="Arial"/>
                <w:sz w:val="24"/>
              </w:rPr>
              <w:t>farzanamahmood</w:t>
            </w:r>
            <w:proofErr w:type="spellEnd"/>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BA7240"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BA7240">
              <w:rPr>
                <w:rFonts w:ascii="Arial" w:hAnsi="Arial" w:cs="Arial"/>
                <w:sz w:val="24"/>
              </w:rPr>
              <w:t xml:space="preserve"> </w:t>
            </w:r>
            <w:r w:rsidR="003430DC" w:rsidRPr="003430DC">
              <w:rPr>
                <w:rFonts w:ascii="Arial" w:hAnsi="Arial" w:cs="Arial"/>
                <w:b/>
                <w:sz w:val="24"/>
              </w:rPr>
              <w:t>YES</w:t>
            </w:r>
          </w:p>
          <w:p w:rsidR="00A75AE8" w:rsidRPr="003430DC" w:rsidRDefault="00A75AE8" w:rsidP="00A243E1">
            <w:pPr>
              <w:pStyle w:val="Default"/>
              <w:tabs>
                <w:tab w:val="left" w:pos="142"/>
              </w:tabs>
              <w:rPr>
                <w:rFonts w:ascii="Arial" w:hAnsi="Arial" w:cs="Arial"/>
                <w:b/>
                <w:sz w:val="24"/>
              </w:rPr>
            </w:pPr>
            <w:r w:rsidRPr="002649FE">
              <w:rPr>
                <w:rFonts w:ascii="Arial" w:hAnsi="Arial" w:cs="Arial"/>
                <w:sz w:val="24"/>
              </w:rPr>
              <w:t>Has the practice received patient and carer feedback from a variety of sources?</w:t>
            </w:r>
            <w:r w:rsidR="003430DC">
              <w:rPr>
                <w:rFonts w:ascii="Arial" w:hAnsi="Arial" w:cs="Arial"/>
                <w:sz w:val="24"/>
              </w:rPr>
              <w:t xml:space="preserve"> </w:t>
            </w:r>
            <w:r w:rsidR="003430DC">
              <w:rPr>
                <w:rFonts w:ascii="Arial" w:hAnsi="Arial" w:cs="Arial"/>
                <w:b/>
                <w:sz w:val="24"/>
              </w:rPr>
              <w:t>YES</w:t>
            </w:r>
          </w:p>
          <w:p w:rsidR="00A75AE8" w:rsidRPr="003430DC" w:rsidRDefault="00A75AE8" w:rsidP="00A243E1">
            <w:pPr>
              <w:pStyle w:val="Default"/>
              <w:tabs>
                <w:tab w:val="left" w:pos="142"/>
              </w:tabs>
              <w:rPr>
                <w:rFonts w:ascii="Arial" w:hAnsi="Arial" w:cs="Arial"/>
                <w:b/>
                <w:sz w:val="24"/>
              </w:rPr>
            </w:pPr>
            <w:r w:rsidRPr="002649FE">
              <w:rPr>
                <w:rFonts w:ascii="Arial" w:hAnsi="Arial" w:cs="Arial"/>
                <w:sz w:val="24"/>
              </w:rPr>
              <w:t>Was the PPG involved in the agreement of priority areas and the resulting action plan?</w:t>
            </w:r>
            <w:r w:rsidR="003430DC">
              <w:rPr>
                <w:rFonts w:ascii="Arial" w:hAnsi="Arial" w:cs="Arial"/>
                <w:sz w:val="24"/>
              </w:rPr>
              <w:t xml:space="preserve"> </w:t>
            </w:r>
            <w:r w:rsidR="003430DC">
              <w:rPr>
                <w:rFonts w:ascii="Arial" w:hAnsi="Arial" w:cs="Arial"/>
                <w:b/>
                <w:sz w:val="24"/>
              </w:rPr>
              <w:t>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3430DC">
              <w:rPr>
                <w:rFonts w:ascii="Arial" w:hAnsi="Arial" w:cs="Arial"/>
                <w:sz w:val="24"/>
              </w:rPr>
              <w:t xml:space="preserve"> </w:t>
            </w:r>
            <w:r w:rsidR="003430DC" w:rsidRPr="003430DC">
              <w:rPr>
                <w:rFonts w:ascii="Arial" w:hAnsi="Arial" w:cs="Arial"/>
                <w:b/>
                <w:sz w:val="24"/>
              </w:rPr>
              <w:t>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3430DC">
              <w:rPr>
                <w:rFonts w:ascii="Arial" w:hAnsi="Arial" w:cs="Arial"/>
                <w:sz w:val="24"/>
              </w:rPr>
              <w:t xml:space="preserve"> </w:t>
            </w:r>
            <w:r w:rsidR="003430DC" w:rsidRPr="003430DC">
              <w:rPr>
                <w:rFonts w:ascii="Arial" w:hAnsi="Arial" w:cs="Arial"/>
                <w:b/>
                <w:sz w:val="24"/>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AE2C0F"/>
    <w:multiLevelType w:val="hybridMultilevel"/>
    <w:tmpl w:val="12A0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B1D2D"/>
    <w:rsid w:val="0016351B"/>
    <w:rsid w:val="002649FE"/>
    <w:rsid w:val="003430DC"/>
    <w:rsid w:val="003E33D7"/>
    <w:rsid w:val="005100E6"/>
    <w:rsid w:val="006F2655"/>
    <w:rsid w:val="007E7D2C"/>
    <w:rsid w:val="00850B2C"/>
    <w:rsid w:val="00902C10"/>
    <w:rsid w:val="00A64080"/>
    <w:rsid w:val="00A75AE8"/>
    <w:rsid w:val="00BA7240"/>
    <w:rsid w:val="00D22132"/>
    <w:rsid w:val="00EE6C84"/>
    <w:rsid w:val="00F91103"/>
    <w:rsid w:val="00F9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5E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3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5E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3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Administrator</cp:lastModifiedBy>
  <cp:revision>2</cp:revision>
  <cp:lastPrinted>2015-03-31T09:03:00Z</cp:lastPrinted>
  <dcterms:created xsi:type="dcterms:W3CDTF">2015-03-31T10:34:00Z</dcterms:created>
  <dcterms:modified xsi:type="dcterms:W3CDTF">2015-03-31T10:34:00Z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